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DE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附件1：</w:t>
      </w:r>
    </w:p>
    <w:p w14:paraId="5767D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南昌工学院2026年度校级规划教材立项名单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064"/>
        <w:gridCol w:w="3525"/>
        <w:gridCol w:w="1035"/>
        <w:gridCol w:w="1140"/>
        <w:gridCol w:w="1094"/>
      </w:tblGrid>
      <w:tr w14:paraId="24A9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62" w:type="dxa"/>
            <w:vAlign w:val="center"/>
          </w:tcPr>
          <w:p w14:paraId="0B0AF056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bookmarkStart w:id="0" w:name="_GoBack" w:colFirst="0" w:colLast="5"/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064" w:type="dxa"/>
            <w:vAlign w:val="center"/>
          </w:tcPr>
          <w:p w14:paraId="3DB2B7BC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所属学院</w:t>
            </w:r>
          </w:p>
        </w:tc>
        <w:tc>
          <w:tcPr>
            <w:tcW w:w="3525" w:type="dxa"/>
            <w:vAlign w:val="center"/>
          </w:tcPr>
          <w:p w14:paraId="0C3F6C62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教材名称</w:t>
            </w:r>
          </w:p>
        </w:tc>
        <w:tc>
          <w:tcPr>
            <w:tcW w:w="1035" w:type="dxa"/>
            <w:vAlign w:val="center"/>
          </w:tcPr>
          <w:p w14:paraId="782DB135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负责人</w:t>
            </w:r>
          </w:p>
        </w:tc>
        <w:tc>
          <w:tcPr>
            <w:tcW w:w="1140" w:type="dxa"/>
            <w:vAlign w:val="center"/>
          </w:tcPr>
          <w:p w14:paraId="0BF434A5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立项类型</w:t>
            </w:r>
          </w:p>
        </w:tc>
        <w:tc>
          <w:tcPr>
            <w:tcW w:w="1094" w:type="dxa"/>
            <w:vAlign w:val="center"/>
          </w:tcPr>
          <w:p w14:paraId="69817CB9">
            <w:pPr>
              <w:spacing w:after="0" w:line="320" w:lineRule="exac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教材形态</w:t>
            </w:r>
          </w:p>
        </w:tc>
      </w:tr>
      <w:bookmarkEnd w:id="0"/>
      <w:tr w14:paraId="3A89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7EF8C80F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064" w:type="dxa"/>
            <w:vAlign w:val="center"/>
          </w:tcPr>
          <w:p w14:paraId="291FD153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机械学院</w:t>
            </w:r>
          </w:p>
        </w:tc>
        <w:tc>
          <w:tcPr>
            <w:tcW w:w="3525" w:type="dxa"/>
            <w:vAlign w:val="center"/>
          </w:tcPr>
          <w:p w14:paraId="44AE29F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数控加工编程与操作（第 3 版）</w:t>
            </w:r>
          </w:p>
        </w:tc>
        <w:tc>
          <w:tcPr>
            <w:tcW w:w="1035" w:type="dxa"/>
            <w:vAlign w:val="center"/>
          </w:tcPr>
          <w:p w14:paraId="688C567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李河水</w:t>
            </w:r>
          </w:p>
        </w:tc>
        <w:tc>
          <w:tcPr>
            <w:tcW w:w="1140" w:type="dxa"/>
            <w:vAlign w:val="center"/>
          </w:tcPr>
          <w:p w14:paraId="6ADD4753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修订</w:t>
            </w:r>
          </w:p>
        </w:tc>
        <w:tc>
          <w:tcPr>
            <w:tcW w:w="1094" w:type="dxa"/>
            <w:vAlign w:val="center"/>
          </w:tcPr>
          <w:p w14:paraId="2CB7510D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7979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781D040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064" w:type="dxa"/>
            <w:vAlign w:val="center"/>
          </w:tcPr>
          <w:p w14:paraId="0C2FAC2D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信息学院</w:t>
            </w:r>
          </w:p>
        </w:tc>
        <w:tc>
          <w:tcPr>
            <w:tcW w:w="3525" w:type="dxa"/>
            <w:vAlign w:val="center"/>
          </w:tcPr>
          <w:p w14:paraId="1BED001C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Java EE企业级应用开发案例教程</w:t>
            </w:r>
          </w:p>
        </w:tc>
        <w:tc>
          <w:tcPr>
            <w:tcW w:w="1035" w:type="dxa"/>
            <w:vAlign w:val="center"/>
          </w:tcPr>
          <w:p w14:paraId="6E29E9C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罗启强</w:t>
            </w:r>
          </w:p>
        </w:tc>
        <w:tc>
          <w:tcPr>
            <w:tcW w:w="1140" w:type="dxa"/>
            <w:vAlign w:val="center"/>
          </w:tcPr>
          <w:p w14:paraId="58F9FBDD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修订</w:t>
            </w:r>
          </w:p>
        </w:tc>
        <w:tc>
          <w:tcPr>
            <w:tcW w:w="1094" w:type="dxa"/>
            <w:vAlign w:val="center"/>
          </w:tcPr>
          <w:p w14:paraId="4C415221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6F70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662" w:type="dxa"/>
            <w:vAlign w:val="center"/>
          </w:tcPr>
          <w:p w14:paraId="7DA282DD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064" w:type="dxa"/>
            <w:vAlign w:val="center"/>
          </w:tcPr>
          <w:p w14:paraId="5E834468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机械学院</w:t>
            </w:r>
          </w:p>
        </w:tc>
        <w:tc>
          <w:tcPr>
            <w:tcW w:w="3525" w:type="dxa"/>
            <w:vAlign w:val="center"/>
          </w:tcPr>
          <w:p w14:paraId="6CE427D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电工电子学</w:t>
            </w:r>
          </w:p>
        </w:tc>
        <w:tc>
          <w:tcPr>
            <w:tcW w:w="1035" w:type="dxa"/>
            <w:vAlign w:val="center"/>
          </w:tcPr>
          <w:p w14:paraId="07D8553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彭荣荣</w:t>
            </w:r>
          </w:p>
        </w:tc>
        <w:tc>
          <w:tcPr>
            <w:tcW w:w="1140" w:type="dxa"/>
            <w:vAlign w:val="center"/>
          </w:tcPr>
          <w:p w14:paraId="114911BE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34110B78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4B6C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079A71FC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064" w:type="dxa"/>
            <w:vAlign w:val="center"/>
          </w:tcPr>
          <w:p w14:paraId="4B1388F8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信息学院</w:t>
            </w:r>
          </w:p>
        </w:tc>
        <w:tc>
          <w:tcPr>
            <w:tcW w:w="3525" w:type="dxa"/>
            <w:vAlign w:val="center"/>
          </w:tcPr>
          <w:p w14:paraId="477A6351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AI技术应用</w:t>
            </w:r>
          </w:p>
        </w:tc>
        <w:tc>
          <w:tcPr>
            <w:tcW w:w="1035" w:type="dxa"/>
            <w:vAlign w:val="center"/>
          </w:tcPr>
          <w:p w14:paraId="3D40F05E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夏群</w:t>
            </w:r>
          </w:p>
        </w:tc>
        <w:tc>
          <w:tcPr>
            <w:tcW w:w="1140" w:type="dxa"/>
            <w:vAlign w:val="center"/>
          </w:tcPr>
          <w:p w14:paraId="7F522D19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284F396C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1FE7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662" w:type="dxa"/>
            <w:vAlign w:val="center"/>
          </w:tcPr>
          <w:p w14:paraId="48B78DE6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064" w:type="dxa"/>
            <w:vAlign w:val="center"/>
          </w:tcPr>
          <w:p w14:paraId="44CB90B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教育学院</w:t>
            </w:r>
          </w:p>
        </w:tc>
        <w:tc>
          <w:tcPr>
            <w:tcW w:w="3525" w:type="dxa"/>
            <w:vAlign w:val="center"/>
          </w:tcPr>
          <w:p w14:paraId="507A8B8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新媒体内容创作与运营实务</w:t>
            </w:r>
          </w:p>
        </w:tc>
        <w:tc>
          <w:tcPr>
            <w:tcW w:w="1035" w:type="dxa"/>
            <w:vAlign w:val="center"/>
          </w:tcPr>
          <w:p w14:paraId="084685FE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  <w:t>苏小丽</w:t>
            </w:r>
          </w:p>
        </w:tc>
        <w:tc>
          <w:tcPr>
            <w:tcW w:w="1140" w:type="dxa"/>
            <w:vAlign w:val="center"/>
          </w:tcPr>
          <w:p w14:paraId="148F289C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5AD63BFD">
            <w:pPr>
              <w:spacing w:after="0"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纸质+电子</w:t>
            </w:r>
          </w:p>
        </w:tc>
      </w:tr>
      <w:tr w14:paraId="7066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662" w:type="dxa"/>
            <w:vAlign w:val="center"/>
          </w:tcPr>
          <w:p w14:paraId="4B75BA46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4" w:type="dxa"/>
            <w:vAlign w:val="center"/>
          </w:tcPr>
          <w:p w14:paraId="7E77EC43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艺术学院</w:t>
            </w:r>
          </w:p>
        </w:tc>
        <w:tc>
          <w:tcPr>
            <w:tcW w:w="3525" w:type="dxa"/>
            <w:vAlign w:val="center"/>
          </w:tcPr>
          <w:p w14:paraId="59AFC89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《中国工艺美术大师博物馆衍生品设计：从藏品解读到创意转化》</w:t>
            </w:r>
          </w:p>
        </w:tc>
        <w:tc>
          <w:tcPr>
            <w:tcW w:w="1035" w:type="dxa"/>
            <w:vAlign w:val="center"/>
          </w:tcPr>
          <w:p w14:paraId="47AE30D3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席曼婷</w:t>
            </w:r>
          </w:p>
        </w:tc>
        <w:tc>
          <w:tcPr>
            <w:tcW w:w="1140" w:type="dxa"/>
            <w:vAlign w:val="center"/>
          </w:tcPr>
          <w:p w14:paraId="0093F9CE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1866706D">
            <w:pPr>
              <w:spacing w:after="0"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0ED8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1D0803A7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4" w:type="dxa"/>
            <w:vAlign w:val="center"/>
          </w:tcPr>
          <w:p w14:paraId="5780EA5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经管学院</w:t>
            </w:r>
          </w:p>
        </w:tc>
        <w:tc>
          <w:tcPr>
            <w:tcW w:w="3525" w:type="dxa"/>
            <w:vAlign w:val="center"/>
          </w:tcPr>
          <w:p w14:paraId="07AA1EAA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礼润初心——新时代社交礼仪通识</w:t>
            </w:r>
          </w:p>
        </w:tc>
        <w:tc>
          <w:tcPr>
            <w:tcW w:w="1035" w:type="dxa"/>
            <w:vAlign w:val="center"/>
          </w:tcPr>
          <w:p w14:paraId="24670F3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程承燕</w:t>
            </w:r>
          </w:p>
        </w:tc>
        <w:tc>
          <w:tcPr>
            <w:tcW w:w="1140" w:type="dxa"/>
            <w:vAlign w:val="center"/>
          </w:tcPr>
          <w:p w14:paraId="20BE7D7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1DC9359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3A73A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3415374D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64" w:type="dxa"/>
            <w:vAlign w:val="center"/>
          </w:tcPr>
          <w:p w14:paraId="2CF75C1E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教育学院</w:t>
            </w:r>
          </w:p>
        </w:tc>
        <w:tc>
          <w:tcPr>
            <w:tcW w:w="3525" w:type="dxa"/>
            <w:vAlign w:val="center"/>
          </w:tcPr>
          <w:p w14:paraId="2895A7E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实用商务英语翻译教程</w:t>
            </w:r>
          </w:p>
        </w:tc>
        <w:tc>
          <w:tcPr>
            <w:tcW w:w="1035" w:type="dxa"/>
            <w:vAlign w:val="center"/>
          </w:tcPr>
          <w:p w14:paraId="1056AA20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胡思思</w:t>
            </w:r>
          </w:p>
        </w:tc>
        <w:tc>
          <w:tcPr>
            <w:tcW w:w="1140" w:type="dxa"/>
            <w:vAlign w:val="center"/>
          </w:tcPr>
          <w:p w14:paraId="67C94E5C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68D9C2E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061F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22CF881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64" w:type="dxa"/>
            <w:vAlign w:val="center"/>
          </w:tcPr>
          <w:p w14:paraId="0EA3CE65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体育学院</w:t>
            </w:r>
          </w:p>
        </w:tc>
        <w:tc>
          <w:tcPr>
            <w:tcW w:w="3525" w:type="dxa"/>
            <w:vAlign w:val="center"/>
          </w:tcPr>
          <w:p w14:paraId="3D31A07B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应用型高校公共体育教程</w:t>
            </w:r>
          </w:p>
        </w:tc>
        <w:tc>
          <w:tcPr>
            <w:tcW w:w="1035" w:type="dxa"/>
            <w:vAlign w:val="center"/>
          </w:tcPr>
          <w:p w14:paraId="33E65378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徐泉</w:t>
            </w:r>
          </w:p>
        </w:tc>
        <w:tc>
          <w:tcPr>
            <w:tcW w:w="1140" w:type="dxa"/>
            <w:vAlign w:val="center"/>
          </w:tcPr>
          <w:p w14:paraId="261CF2B2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056CE769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纸质</w:t>
            </w:r>
          </w:p>
        </w:tc>
      </w:tr>
      <w:tr w14:paraId="670E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62" w:type="dxa"/>
            <w:vAlign w:val="center"/>
          </w:tcPr>
          <w:p w14:paraId="4CC15395">
            <w:pPr>
              <w:spacing w:after="0"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4" w:type="dxa"/>
            <w:vAlign w:val="center"/>
          </w:tcPr>
          <w:p w14:paraId="2FB05C63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经管学院</w:t>
            </w:r>
          </w:p>
        </w:tc>
        <w:tc>
          <w:tcPr>
            <w:tcW w:w="3525" w:type="dxa"/>
            <w:vAlign w:val="center"/>
          </w:tcPr>
          <w:p w14:paraId="1BD512F7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会计学原理</w:t>
            </w:r>
          </w:p>
        </w:tc>
        <w:tc>
          <w:tcPr>
            <w:tcW w:w="1035" w:type="dxa"/>
            <w:vAlign w:val="center"/>
          </w:tcPr>
          <w:p w14:paraId="58454EC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吴芳</w:t>
            </w:r>
          </w:p>
        </w:tc>
        <w:tc>
          <w:tcPr>
            <w:tcW w:w="1140" w:type="dxa"/>
            <w:vAlign w:val="center"/>
          </w:tcPr>
          <w:p w14:paraId="75EBA884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新编</w:t>
            </w:r>
          </w:p>
        </w:tc>
        <w:tc>
          <w:tcPr>
            <w:tcW w:w="1094" w:type="dxa"/>
            <w:vAlign w:val="center"/>
          </w:tcPr>
          <w:p w14:paraId="18FAFEAA">
            <w:pPr>
              <w:spacing w:after="0"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数字</w:t>
            </w:r>
          </w:p>
        </w:tc>
      </w:tr>
    </w:tbl>
    <w:p w14:paraId="6DFD44FA">
      <w:pPr>
        <w:rPr>
          <w:rFonts w:hint="eastAsia" w:ascii="微软雅黑" w:hAnsi="微软雅黑" w:eastAsia="微软雅黑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FFB607-346C-4020-9618-F2B71B5FB5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B427E3D-C878-4350-991A-479402E31F0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B37BFF5-A822-46D9-BE1A-3AEB79197C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DAF63571-4DB4-4C92-868A-A7A54970241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B3"/>
    <w:rsid w:val="001E651D"/>
    <w:rsid w:val="0023377B"/>
    <w:rsid w:val="002C0BDE"/>
    <w:rsid w:val="003A72FF"/>
    <w:rsid w:val="003E2551"/>
    <w:rsid w:val="004370B3"/>
    <w:rsid w:val="005F1A6A"/>
    <w:rsid w:val="006C0C5C"/>
    <w:rsid w:val="008D432E"/>
    <w:rsid w:val="00A75810"/>
    <w:rsid w:val="00B54DF4"/>
    <w:rsid w:val="00C327E5"/>
    <w:rsid w:val="00C452EB"/>
    <w:rsid w:val="00CD6C4B"/>
    <w:rsid w:val="00FA3552"/>
    <w:rsid w:val="18255DA8"/>
    <w:rsid w:val="1C69122A"/>
    <w:rsid w:val="370F7BEA"/>
    <w:rsid w:val="4396542E"/>
    <w:rsid w:val="5B5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550</Characters>
  <Lines>14</Lines>
  <Paragraphs>8</Paragraphs>
  <TotalTime>2</TotalTime>
  <ScaleCrop>false</ScaleCrop>
  <LinksUpToDate>false</LinksUpToDate>
  <CharactersWithSpaces>555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2026-06-01T17:12:00Z</dcterms:created>
  <dc:creator>wuhao he</dc:creator>
  <cp:lastModifiedBy>素颜</cp:lastModifiedBy>
  <cp:lastPrinted>2026-06-08T03:03:24Z</cp:lastPrinted>
  <dcterms:modified xsi:type="dcterms:W3CDTF">2026-06-08T03:04:00Z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eyJoZGlkIjoiODM5YzI4YjNmZTJkMDI3NmM2ZDA3YWQxMTlkMzY4MmYiLCJ1c2VySWQiOiI0MjU5MzQ3NTUifQ==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D21CCC1BBB404FD79DA301AE848B3B64_13</vt:lpwstr>
  </property>
</Properties>
</file>